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580" w:lineRule="exact"/>
        <w:jc w:val="center"/>
        <w:textAlignment w:val="auto"/>
        <w:rPr>
          <w:rFonts w:hint="eastAsia" w:ascii="方正小标宋简体" w:hAnsi="方正小标宋简体" w:eastAsia="方正小标宋简体" w:cs="方正小标宋简体"/>
          <w:b w:val="0"/>
          <w:bCs/>
          <w:kern w:val="0"/>
          <w:sz w:val="44"/>
          <w:szCs w:val="44"/>
        </w:rPr>
      </w:pPr>
      <w:bookmarkStart w:id="0" w:name="_GoBack"/>
      <w:r>
        <w:rPr>
          <w:rFonts w:hint="eastAsia" w:ascii="方正小标宋简体" w:hAnsi="方正小标宋简体" w:eastAsia="方正小标宋简体" w:cs="方正小标宋简体"/>
          <w:b w:val="0"/>
          <w:bCs/>
          <w:kern w:val="0"/>
          <w:sz w:val="44"/>
          <w:szCs w:val="44"/>
        </w:rPr>
        <w:t>安徽皖能环保发电有限公司子公司</w:t>
      </w:r>
    </w:p>
    <w:p>
      <w:pPr>
        <w:keepNext w:val="0"/>
        <w:keepLines w:val="0"/>
        <w:pageBreakBefore w:val="0"/>
        <w:widowControl w:val="0"/>
        <w:kinsoku/>
        <w:wordWrap/>
        <w:overflowPunct/>
        <w:topLinePunct w:val="0"/>
        <w:autoSpaceDE/>
        <w:autoSpaceDN/>
        <w:bidi w:val="0"/>
        <w:adjustRightInd/>
        <w:snapToGrid/>
        <w:spacing w:line="580" w:lineRule="exact"/>
        <w:jc w:val="center"/>
        <w:textAlignment w:val="auto"/>
        <w:rPr>
          <w:rFonts w:hint="eastAsia" w:ascii="方正小标宋简体" w:hAnsi="方正小标宋简体" w:eastAsia="方正小标宋简体" w:cs="方正小标宋简体"/>
          <w:b w:val="0"/>
          <w:bCs/>
          <w:kern w:val="0"/>
          <w:sz w:val="44"/>
          <w:szCs w:val="44"/>
          <w:lang w:val="en-US" w:eastAsia="zh-CN"/>
        </w:rPr>
      </w:pPr>
      <w:r>
        <w:rPr>
          <w:rFonts w:hint="eastAsia" w:ascii="方正小标宋简体" w:hAnsi="方正小标宋简体" w:eastAsia="方正小标宋简体" w:cs="方正小标宋简体"/>
          <w:b w:val="0"/>
          <w:bCs/>
          <w:kern w:val="0"/>
          <w:sz w:val="44"/>
          <w:szCs w:val="44"/>
          <w:lang w:val="en-US" w:eastAsia="zh-CN"/>
        </w:rPr>
        <w:t>2023年安徽大学现场春季校园招聘</w:t>
      </w:r>
    </w:p>
    <w:p>
      <w:pPr>
        <w:keepNext w:val="0"/>
        <w:keepLines w:val="0"/>
        <w:pageBreakBefore w:val="0"/>
        <w:widowControl w:val="0"/>
        <w:kinsoku/>
        <w:wordWrap/>
        <w:overflowPunct/>
        <w:topLinePunct w:val="0"/>
        <w:autoSpaceDE/>
        <w:autoSpaceDN/>
        <w:bidi w:val="0"/>
        <w:adjustRightInd/>
        <w:snapToGrid/>
        <w:spacing w:line="580" w:lineRule="exact"/>
        <w:jc w:val="center"/>
        <w:textAlignment w:val="auto"/>
        <w:rPr>
          <w:rFonts w:hint="eastAsia"/>
        </w:rPr>
      </w:pPr>
      <w:r>
        <w:rPr>
          <w:rFonts w:hint="eastAsia" w:ascii="方正小标宋简体" w:hAnsi="方正小标宋简体" w:eastAsia="方正小标宋简体" w:cs="方正小标宋简体"/>
          <w:b w:val="0"/>
          <w:bCs/>
          <w:kern w:val="0"/>
          <w:sz w:val="44"/>
          <w:szCs w:val="44"/>
          <w:lang w:val="en-US" w:eastAsia="zh-CN"/>
        </w:rPr>
        <w:t>拟录用人员</w:t>
      </w:r>
      <w:r>
        <w:rPr>
          <w:rFonts w:hint="eastAsia" w:ascii="方正小标宋简体" w:hAnsi="方正小标宋简体" w:eastAsia="方正小标宋简体" w:cs="方正小标宋简体"/>
          <w:b w:val="0"/>
          <w:bCs/>
          <w:kern w:val="0"/>
          <w:sz w:val="44"/>
          <w:szCs w:val="44"/>
        </w:rPr>
        <w:t>公示</w:t>
      </w:r>
      <w:bookmarkEnd w:id="0"/>
    </w:p>
    <w:p>
      <w:pPr>
        <w:keepNext w:val="0"/>
        <w:keepLines w:val="0"/>
        <w:pageBreakBefore w:val="0"/>
        <w:widowControl w:val="0"/>
        <w:kinsoku/>
        <w:wordWrap/>
        <w:overflowPunct/>
        <w:topLinePunct w:val="0"/>
        <w:autoSpaceDE/>
        <w:autoSpaceDN/>
        <w:bidi w:val="0"/>
        <w:adjustRightInd/>
        <w:snapToGrid/>
        <w:spacing w:line="580" w:lineRule="exact"/>
        <w:textAlignment w:val="auto"/>
        <w:rPr>
          <w:rFonts w:hint="eastAsia"/>
        </w:rPr>
      </w:pPr>
    </w:p>
    <w:p>
      <w:pPr>
        <w:keepNext w:val="0"/>
        <w:keepLines w:val="0"/>
        <w:pageBreakBefore w:val="0"/>
        <w:widowControl w:val="0"/>
        <w:kinsoku/>
        <w:wordWrap/>
        <w:overflowPunct/>
        <w:topLinePunct w:val="0"/>
        <w:autoSpaceDE/>
        <w:autoSpaceDN/>
        <w:bidi w:val="0"/>
        <w:adjustRightInd/>
        <w:snapToGrid/>
        <w:spacing w:line="580" w:lineRule="exact"/>
        <w:ind w:left="0" w:leftChars="0" w:right="0" w:rightChars="0" w:firstLine="640" w:firstLineChars="200"/>
        <w:jc w:val="both"/>
        <w:textAlignment w:val="auto"/>
        <w:outlineLvl w:val="9"/>
        <w:rPr>
          <w:rFonts w:hint="eastAsia" w:ascii="Times New Roman" w:hAnsi="Times New Roman" w:eastAsia="仿宋_GB2312" w:cs="Times New Roman"/>
          <w:color w:val="000000"/>
          <w:kern w:val="2"/>
          <w:sz w:val="32"/>
          <w:szCs w:val="32"/>
          <w:lang w:val="en-US" w:eastAsia="zh-CN" w:bidi="ar-SA"/>
        </w:rPr>
      </w:pPr>
      <w:r>
        <w:rPr>
          <w:rFonts w:hint="eastAsia" w:ascii="Times New Roman" w:hAnsi="Times New Roman" w:eastAsia="仿宋_GB2312" w:cs="Times New Roman"/>
          <w:color w:val="000000"/>
          <w:kern w:val="2"/>
          <w:sz w:val="32"/>
          <w:szCs w:val="32"/>
          <w:lang w:val="en-US" w:eastAsia="zh-CN" w:bidi="ar-SA"/>
        </w:rPr>
        <w:t>根据《安徽皖能环保发电有限公司子公司春季校园招聘公告》，经报名、资格审核、测试（笔试、面试）、会议研究等程序，拟录用以下人员为安徽皖能环保发电有限公司所属子公司生产人员，现公示如下：</w:t>
      </w:r>
    </w:p>
    <w:tbl>
      <w:tblPr>
        <w:tblStyle w:val="3"/>
        <w:tblW w:w="8311" w:type="dxa"/>
        <w:tblInd w:w="0" w:type="dxa"/>
        <w:shd w:val="clear" w:color="auto" w:fill="auto"/>
        <w:tblLayout w:type="fixed"/>
        <w:tblCellMar>
          <w:top w:w="0" w:type="dxa"/>
          <w:left w:w="0" w:type="dxa"/>
          <w:bottom w:w="0" w:type="dxa"/>
          <w:right w:w="0" w:type="dxa"/>
        </w:tblCellMar>
      </w:tblPr>
      <w:tblGrid>
        <w:gridCol w:w="1456"/>
        <w:gridCol w:w="1378"/>
        <w:gridCol w:w="1465"/>
        <w:gridCol w:w="4012"/>
      </w:tblGrid>
      <w:tr>
        <w:tblPrEx>
          <w:shd w:val="clear" w:color="auto" w:fill="auto"/>
          <w:tblLayout w:type="fixed"/>
          <w:tblCellMar>
            <w:top w:w="0" w:type="dxa"/>
            <w:left w:w="0" w:type="dxa"/>
            <w:bottom w:w="0" w:type="dxa"/>
            <w:right w:w="0" w:type="dxa"/>
          </w:tblCellMar>
        </w:tblPrEx>
        <w:trPr>
          <w:trHeight w:val="940" w:hRule="atLeast"/>
        </w:trPr>
        <w:tc>
          <w:tcPr>
            <w:tcW w:w="145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b w:val="0"/>
                <w:bCs/>
                <w:i w:val="0"/>
                <w:color w:val="000000"/>
                <w:sz w:val="32"/>
                <w:szCs w:val="32"/>
                <w:u w:val="none"/>
              </w:rPr>
            </w:pPr>
            <w:r>
              <w:rPr>
                <w:rFonts w:hint="eastAsia" w:ascii="仿宋_GB2312" w:hAnsi="仿宋_GB2312" w:eastAsia="仿宋_GB2312" w:cs="仿宋_GB2312"/>
                <w:b w:val="0"/>
                <w:bCs/>
                <w:i w:val="0"/>
                <w:color w:val="000000"/>
                <w:kern w:val="0"/>
                <w:sz w:val="32"/>
                <w:szCs w:val="32"/>
                <w:u w:val="none"/>
                <w:lang w:val="en-US" w:eastAsia="zh-CN" w:bidi="ar"/>
              </w:rPr>
              <w:t>序号</w:t>
            </w:r>
          </w:p>
        </w:tc>
        <w:tc>
          <w:tcPr>
            <w:tcW w:w="1378"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b w:val="0"/>
                <w:bCs/>
                <w:i w:val="0"/>
                <w:color w:val="000000"/>
                <w:sz w:val="32"/>
                <w:szCs w:val="32"/>
                <w:u w:val="none"/>
              </w:rPr>
            </w:pPr>
            <w:r>
              <w:rPr>
                <w:rFonts w:hint="eastAsia" w:ascii="仿宋_GB2312" w:hAnsi="仿宋_GB2312" w:eastAsia="仿宋_GB2312" w:cs="仿宋_GB2312"/>
                <w:b w:val="0"/>
                <w:bCs/>
                <w:i w:val="0"/>
                <w:color w:val="000000"/>
                <w:kern w:val="0"/>
                <w:sz w:val="32"/>
                <w:szCs w:val="32"/>
                <w:u w:val="none"/>
                <w:lang w:val="en-US" w:eastAsia="zh-CN" w:bidi="ar"/>
              </w:rPr>
              <w:t>姓名</w:t>
            </w:r>
          </w:p>
        </w:tc>
        <w:tc>
          <w:tcPr>
            <w:tcW w:w="146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b w:val="0"/>
                <w:bCs/>
                <w:i w:val="0"/>
                <w:color w:val="000000"/>
                <w:sz w:val="32"/>
                <w:szCs w:val="32"/>
                <w:u w:val="none"/>
              </w:rPr>
            </w:pPr>
            <w:r>
              <w:rPr>
                <w:rFonts w:hint="eastAsia" w:ascii="仿宋_GB2312" w:hAnsi="仿宋_GB2312" w:eastAsia="仿宋_GB2312" w:cs="仿宋_GB2312"/>
                <w:b w:val="0"/>
                <w:bCs/>
                <w:i w:val="0"/>
                <w:color w:val="000000"/>
                <w:kern w:val="0"/>
                <w:sz w:val="32"/>
                <w:szCs w:val="32"/>
                <w:u w:val="none"/>
                <w:lang w:val="en-US" w:eastAsia="zh-CN" w:bidi="ar"/>
              </w:rPr>
              <w:t>性别</w:t>
            </w:r>
          </w:p>
        </w:tc>
        <w:tc>
          <w:tcPr>
            <w:tcW w:w="401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b w:val="0"/>
                <w:bCs/>
                <w:i w:val="0"/>
                <w:color w:val="000000"/>
                <w:sz w:val="32"/>
                <w:szCs w:val="32"/>
                <w:u w:val="none"/>
              </w:rPr>
            </w:pPr>
            <w:r>
              <w:rPr>
                <w:rFonts w:hint="eastAsia" w:ascii="仿宋_GB2312" w:hAnsi="仿宋_GB2312" w:eastAsia="仿宋_GB2312" w:cs="仿宋_GB2312"/>
                <w:b w:val="0"/>
                <w:bCs/>
                <w:i w:val="0"/>
                <w:color w:val="000000"/>
                <w:kern w:val="0"/>
                <w:sz w:val="32"/>
                <w:szCs w:val="32"/>
                <w:u w:val="none"/>
                <w:lang w:val="en-US" w:eastAsia="zh-CN" w:bidi="ar"/>
              </w:rPr>
              <w:t>毕业院校</w:t>
            </w:r>
          </w:p>
        </w:tc>
      </w:tr>
      <w:tr>
        <w:tblPrEx>
          <w:shd w:val="clear" w:color="auto" w:fill="auto"/>
          <w:tblLayout w:type="fixed"/>
          <w:tblCellMar>
            <w:top w:w="0" w:type="dxa"/>
            <w:left w:w="0" w:type="dxa"/>
            <w:bottom w:w="0" w:type="dxa"/>
            <w:right w:w="0" w:type="dxa"/>
          </w:tblCellMar>
        </w:tblPrEx>
        <w:trPr>
          <w:trHeight w:val="640" w:hRule="atLeast"/>
        </w:trPr>
        <w:tc>
          <w:tcPr>
            <w:tcW w:w="145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b w:val="0"/>
                <w:bCs/>
                <w:i w:val="0"/>
                <w:color w:val="000000"/>
                <w:sz w:val="32"/>
                <w:szCs w:val="32"/>
                <w:u w:val="none"/>
              </w:rPr>
            </w:pPr>
            <w:r>
              <w:rPr>
                <w:rFonts w:hint="eastAsia" w:ascii="仿宋_GB2312" w:hAnsi="仿宋_GB2312" w:eastAsia="仿宋_GB2312" w:cs="仿宋_GB2312"/>
                <w:b w:val="0"/>
                <w:bCs/>
                <w:i w:val="0"/>
                <w:color w:val="000000"/>
                <w:kern w:val="0"/>
                <w:sz w:val="32"/>
                <w:szCs w:val="32"/>
                <w:u w:val="none"/>
                <w:lang w:val="en-US" w:eastAsia="zh-CN" w:bidi="ar"/>
              </w:rPr>
              <w:t>1</w:t>
            </w:r>
          </w:p>
        </w:tc>
        <w:tc>
          <w:tcPr>
            <w:tcW w:w="1378"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center"/>
              <w:textAlignment w:val="center"/>
              <w:rPr>
                <w:rFonts w:hint="default" w:ascii="仿宋_GB2312" w:hAnsi="仿宋_GB2312" w:eastAsia="仿宋_GB2312" w:cs="仿宋_GB2312"/>
                <w:b w:val="0"/>
                <w:bCs/>
                <w:i w:val="0"/>
                <w:color w:val="000000"/>
                <w:sz w:val="32"/>
                <w:szCs w:val="32"/>
                <w:u w:val="none"/>
                <w:lang w:val="en-US" w:eastAsia="zh-CN"/>
              </w:rPr>
            </w:pPr>
            <w:r>
              <w:rPr>
                <w:rFonts w:hint="eastAsia" w:ascii="仿宋_GB2312" w:hAnsi="仿宋_GB2312" w:eastAsia="仿宋_GB2312" w:cs="仿宋_GB2312"/>
                <w:b w:val="0"/>
                <w:bCs/>
                <w:i w:val="0"/>
                <w:color w:val="000000"/>
                <w:sz w:val="32"/>
                <w:szCs w:val="32"/>
                <w:u w:val="none"/>
                <w:lang w:val="en-US" w:eastAsia="zh-CN"/>
              </w:rPr>
              <w:t>耿明磊</w:t>
            </w:r>
          </w:p>
        </w:tc>
        <w:tc>
          <w:tcPr>
            <w:tcW w:w="146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b w:val="0"/>
                <w:bCs/>
                <w:i w:val="0"/>
                <w:color w:val="000000"/>
                <w:sz w:val="32"/>
                <w:szCs w:val="32"/>
                <w:u w:val="none"/>
              </w:rPr>
            </w:pPr>
            <w:r>
              <w:rPr>
                <w:rFonts w:hint="eastAsia" w:ascii="仿宋_GB2312" w:hAnsi="仿宋_GB2312" w:eastAsia="仿宋_GB2312" w:cs="仿宋_GB2312"/>
                <w:b w:val="0"/>
                <w:bCs/>
                <w:i w:val="0"/>
                <w:color w:val="000000"/>
                <w:kern w:val="0"/>
                <w:sz w:val="32"/>
                <w:szCs w:val="32"/>
                <w:u w:val="none"/>
                <w:lang w:val="en-US" w:eastAsia="zh-CN" w:bidi="ar"/>
              </w:rPr>
              <w:t>男</w:t>
            </w:r>
          </w:p>
        </w:tc>
        <w:tc>
          <w:tcPr>
            <w:tcW w:w="401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b w:val="0"/>
                <w:bCs/>
                <w:i w:val="0"/>
                <w:color w:val="000000"/>
                <w:sz w:val="32"/>
                <w:szCs w:val="32"/>
                <w:u w:val="none"/>
              </w:rPr>
            </w:pPr>
            <w:r>
              <w:rPr>
                <w:rFonts w:hint="eastAsia" w:ascii="仿宋_GB2312" w:hAnsi="仿宋_GB2312" w:eastAsia="仿宋_GB2312" w:cs="仿宋_GB2312"/>
                <w:sz w:val="32"/>
                <w:szCs w:val="32"/>
                <w:highlight w:val="none"/>
                <w:lang w:val="en-US" w:eastAsia="zh-CN"/>
              </w:rPr>
              <w:t>大连民族大学</w:t>
            </w:r>
          </w:p>
        </w:tc>
      </w:tr>
    </w:tbl>
    <w:p>
      <w:pPr>
        <w:keepNext w:val="0"/>
        <w:keepLines w:val="0"/>
        <w:pageBreakBefore w:val="0"/>
        <w:widowControl w:val="0"/>
        <w:kinsoku/>
        <w:wordWrap/>
        <w:overflowPunct/>
        <w:topLinePunct w:val="0"/>
        <w:autoSpaceDE/>
        <w:autoSpaceDN/>
        <w:bidi w:val="0"/>
        <w:adjustRightInd/>
        <w:snapToGrid/>
        <w:spacing w:line="580" w:lineRule="exact"/>
        <w:ind w:right="0" w:rightChars="0" w:firstLine="640" w:firstLineChars="200"/>
        <w:jc w:val="both"/>
        <w:textAlignment w:val="auto"/>
        <w:outlineLvl w:val="9"/>
        <w:rPr>
          <w:rFonts w:hint="default" w:ascii="Times New Roman" w:hAnsi="Times New Roman" w:eastAsia="仿宋_GB2312" w:cs="Times New Roman"/>
          <w:color w:val="000000"/>
          <w:kern w:val="2"/>
          <w:sz w:val="32"/>
          <w:szCs w:val="32"/>
          <w:lang w:val="en-US" w:eastAsia="zh-CN" w:bidi="ar-SA"/>
        </w:rPr>
      </w:pPr>
      <w:r>
        <w:rPr>
          <w:rFonts w:hint="eastAsia" w:ascii="Times New Roman" w:hAnsi="Times New Roman" w:eastAsia="仿宋_GB2312" w:cs="Times New Roman"/>
          <w:color w:val="000000"/>
          <w:kern w:val="2"/>
          <w:sz w:val="32"/>
          <w:szCs w:val="32"/>
          <w:lang w:val="en-US" w:eastAsia="zh-CN" w:bidi="ar-SA"/>
        </w:rPr>
        <w:t>公示期为5个工作日(2023年7月11日至2023年7月17日)。在此期间，如有情况需要反映，请向安徽皖能环保发电有限公司招聘工作领导小组或安徽皖能环保发电有限公司纪委反映，联系电话：62987011、62987829。</w:t>
      </w:r>
    </w:p>
    <w:p>
      <w:pPr>
        <w:keepNext w:val="0"/>
        <w:keepLines w:val="0"/>
        <w:pageBreakBefore w:val="0"/>
        <w:widowControl w:val="0"/>
        <w:kinsoku/>
        <w:wordWrap/>
        <w:overflowPunct/>
        <w:topLinePunct w:val="0"/>
        <w:autoSpaceDE/>
        <w:autoSpaceDN/>
        <w:bidi w:val="0"/>
        <w:adjustRightInd/>
        <w:snapToGrid/>
        <w:spacing w:line="580" w:lineRule="exact"/>
        <w:ind w:left="0" w:leftChars="0" w:right="0" w:rightChars="0" w:firstLine="640" w:firstLineChars="200"/>
        <w:jc w:val="both"/>
        <w:textAlignment w:val="auto"/>
        <w:outlineLvl w:val="9"/>
        <w:rPr>
          <w:rFonts w:hint="default" w:ascii="Times New Roman" w:hAnsi="Times New Roman" w:eastAsia="仿宋_GB2312" w:cs="Times New Roman"/>
          <w:color w:val="000000"/>
          <w:kern w:val="2"/>
          <w:sz w:val="32"/>
          <w:szCs w:val="32"/>
          <w:lang w:val="en-US" w:eastAsia="zh-CN" w:bidi="ar-SA"/>
        </w:rPr>
      </w:pPr>
      <w:r>
        <w:rPr>
          <w:rFonts w:hint="eastAsia" w:ascii="Times New Roman" w:hAnsi="Times New Roman" w:eastAsia="仿宋_GB2312" w:cs="Times New Roman"/>
          <w:color w:val="000000"/>
          <w:kern w:val="2"/>
          <w:sz w:val="32"/>
          <w:szCs w:val="32"/>
          <w:lang w:val="en-US" w:eastAsia="zh-CN" w:bidi="ar-SA"/>
        </w:rPr>
        <w:t>特此公示。</w:t>
      </w:r>
    </w:p>
    <w:p>
      <w:pPr>
        <w:keepNext w:val="0"/>
        <w:keepLines w:val="0"/>
        <w:pageBreakBefore w:val="0"/>
        <w:widowControl w:val="0"/>
        <w:kinsoku/>
        <w:wordWrap/>
        <w:overflowPunct/>
        <w:topLinePunct w:val="0"/>
        <w:autoSpaceDE/>
        <w:autoSpaceDN/>
        <w:bidi w:val="0"/>
        <w:adjustRightInd/>
        <w:snapToGrid/>
        <w:spacing w:line="580" w:lineRule="exact"/>
        <w:ind w:left="0" w:leftChars="0" w:right="0" w:rightChars="0" w:firstLine="640" w:firstLineChars="200"/>
        <w:jc w:val="both"/>
        <w:textAlignment w:val="auto"/>
        <w:outlineLvl w:val="9"/>
        <w:rPr>
          <w:rFonts w:hint="default" w:ascii="Times New Roman" w:hAnsi="Times New Roman" w:eastAsia="仿宋_GB2312" w:cs="Times New Roman"/>
          <w:color w:val="000000"/>
          <w:kern w:val="2"/>
          <w:sz w:val="32"/>
          <w:szCs w:val="32"/>
          <w:lang w:val="en-US" w:eastAsia="zh-CN" w:bidi="ar-SA"/>
        </w:rPr>
      </w:pPr>
    </w:p>
    <w:p>
      <w:pPr>
        <w:keepNext w:val="0"/>
        <w:keepLines w:val="0"/>
        <w:pageBreakBefore w:val="0"/>
        <w:widowControl w:val="0"/>
        <w:kinsoku/>
        <w:wordWrap/>
        <w:overflowPunct/>
        <w:topLinePunct w:val="0"/>
        <w:autoSpaceDE/>
        <w:autoSpaceDN/>
        <w:bidi w:val="0"/>
        <w:adjustRightInd/>
        <w:snapToGrid/>
        <w:spacing w:line="580" w:lineRule="exact"/>
        <w:ind w:left="0" w:leftChars="0" w:right="0" w:rightChars="0"/>
        <w:jc w:val="both"/>
        <w:textAlignment w:val="auto"/>
        <w:outlineLvl w:val="9"/>
        <w:rPr>
          <w:rFonts w:hint="eastAsia" w:ascii="Times New Roman" w:hAnsi="Times New Roman" w:eastAsia="仿宋_GB2312" w:cs="Times New Roman"/>
          <w:color w:val="000000"/>
          <w:kern w:val="2"/>
          <w:sz w:val="32"/>
          <w:szCs w:val="32"/>
          <w:lang w:val="en-US" w:eastAsia="zh-CN" w:bidi="ar-SA"/>
        </w:rPr>
      </w:pPr>
    </w:p>
    <w:p>
      <w:pPr>
        <w:keepNext w:val="0"/>
        <w:keepLines w:val="0"/>
        <w:pageBreakBefore w:val="0"/>
        <w:widowControl w:val="0"/>
        <w:kinsoku/>
        <w:wordWrap/>
        <w:overflowPunct/>
        <w:topLinePunct w:val="0"/>
        <w:autoSpaceDE/>
        <w:autoSpaceDN/>
        <w:bidi w:val="0"/>
        <w:adjustRightInd/>
        <w:snapToGrid/>
        <w:spacing w:line="580" w:lineRule="exact"/>
        <w:ind w:left="0" w:leftChars="0" w:right="0" w:rightChars="0"/>
        <w:jc w:val="both"/>
        <w:textAlignment w:val="auto"/>
        <w:outlineLvl w:val="9"/>
        <w:rPr>
          <w:rFonts w:hint="eastAsia" w:ascii="Times New Roman" w:hAnsi="Times New Roman" w:eastAsia="仿宋_GB2312" w:cs="Times New Roman"/>
          <w:color w:val="000000"/>
          <w:kern w:val="2"/>
          <w:sz w:val="32"/>
          <w:szCs w:val="32"/>
          <w:lang w:val="en-US" w:eastAsia="zh-CN" w:bidi="ar-SA"/>
        </w:rPr>
      </w:pPr>
      <w:r>
        <w:rPr>
          <w:rFonts w:hint="eastAsia" w:ascii="Times New Roman" w:hAnsi="Times New Roman" w:eastAsia="仿宋_GB2312" w:cs="Times New Roman"/>
          <w:color w:val="000000"/>
          <w:kern w:val="2"/>
          <w:sz w:val="32"/>
          <w:szCs w:val="32"/>
          <w:lang w:val="en-US" w:eastAsia="zh-CN" w:bidi="ar-SA"/>
        </w:rPr>
        <w:t xml:space="preserve">                        安徽皖能环保发电有限公司</w:t>
      </w:r>
    </w:p>
    <w:p>
      <w:pPr>
        <w:keepNext w:val="0"/>
        <w:keepLines w:val="0"/>
        <w:pageBreakBefore w:val="0"/>
        <w:widowControl w:val="0"/>
        <w:kinsoku/>
        <w:wordWrap/>
        <w:overflowPunct/>
        <w:topLinePunct w:val="0"/>
        <w:autoSpaceDE/>
        <w:autoSpaceDN/>
        <w:bidi w:val="0"/>
        <w:adjustRightInd/>
        <w:snapToGrid/>
        <w:spacing w:line="580" w:lineRule="exact"/>
        <w:ind w:left="0" w:leftChars="0" w:right="0" w:rightChars="0" w:firstLine="4480" w:firstLineChars="1400"/>
        <w:jc w:val="both"/>
        <w:textAlignment w:val="auto"/>
        <w:outlineLvl w:val="9"/>
        <w:rPr>
          <w:rFonts w:hint="eastAsia"/>
        </w:rPr>
      </w:pPr>
      <w:r>
        <w:rPr>
          <w:rFonts w:hint="eastAsia" w:ascii="Times New Roman" w:hAnsi="Times New Roman" w:eastAsia="仿宋_GB2312" w:cs="Times New Roman"/>
          <w:color w:val="000000"/>
          <w:kern w:val="2"/>
          <w:sz w:val="32"/>
          <w:szCs w:val="32"/>
          <w:lang w:val="en-US" w:eastAsia="zh-CN" w:bidi="ar-SA"/>
        </w:rPr>
        <w:t xml:space="preserve"> 2023年7月10日</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3000509000000000000"/>
    <w:charset w:val="86"/>
    <w:family w:val="script"/>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6"/>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EDB76DA"/>
    <w:rsid w:val="11E11949"/>
    <w:rsid w:val="2EDB76DA"/>
    <w:rsid w:val="2EF84A78"/>
    <w:rsid w:val="450F4EE1"/>
    <w:rsid w:val="479D0B23"/>
    <w:rsid w:val="69316F3C"/>
    <w:rsid w:val="6FE2390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6</TotalTime>
  <ScaleCrop>false</ScaleCrop>
  <LinksUpToDate>false</LinksUpToDate>
  <CharactersWithSpaces>0</CharactersWithSpaces>
  <Application>WPS Office_11.8.2.8053_F1E327BC-269C-435d-A152-05C5408002CA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2023-04-17T05:42:00Z</dcterms:created>
  <dc:creator>吴燮辉</dc:creator>
  <cp:lastModifiedBy>吴燮辉</cp:lastModifiedBy>
  <cp:lastPrinted>2023-04-17T06:19:00Z</cp:lastPrinted>
  <dcterms:modified xsi:type="dcterms:W3CDTF">2023-07-10T05:18:10Z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2052-11.8.2.8053</vt:lpwstr>
  </property>
</Properties>
</file>